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diario personal</w:t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/>
      </w:r>
    </w:p>
    <w:tbl>
      <w:tblPr>
        <w:tblW w:w="9311" w:type="dxa"/>
        <w:jc w:val="left"/>
        <w:tblInd w:w="-126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135"/>
        <w:gridCol w:w="1836"/>
        <w:gridCol w:w="1799"/>
        <w:gridCol w:w="1716"/>
        <w:gridCol w:w="1825"/>
      </w:tblGrid>
      <w:tr>
        <w:trPr>
          <w:trHeight w:val="256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899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La información escrita e icónica 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 perfectamente ordenada.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su mayoría, aparece bien ordenada.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 veces aparece ordenada .y otras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En se mayoría aparece desordenada.</w:t>
            </w:r>
          </w:p>
        </w:tc>
      </w:tr>
      <w:tr>
        <w:trPr>
          <w:trHeight w:val="871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Se mantiene la 1ª persona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 lo largo del texto, se mantiene la 1ª persona.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se mantiene la 1ª persona.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Unas veces mantiene la 1ª persona, y otras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mayoría de las veces, no mantiene la 1ª persona.</w:t>
            </w:r>
          </w:p>
        </w:tc>
      </w:tr>
      <w:tr>
        <w:trPr>
          <w:trHeight w:val="1168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Los verbos van en pasado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todo el texto los verbos están en pasado.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los verbos están en pasado.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Unas veces los verbos van en pasado, y otras veces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mayoría de las veces, los verbos no están en pasado.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vocabulario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rico y adecuado en todo momento.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es rico y adecuado.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Unas veces es adecuado, y otras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vocabulario, en todo momento, es pobre e inadecuado.</w:t>
            </w:r>
          </w:p>
        </w:tc>
      </w:tr>
      <w:tr>
        <w:trPr>
          <w:trHeight w:val="1003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ortografía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 suficiente, pero existen dos faltas de ortografía.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Existen importantes fallos ortográficos.</w:t>
            </w:r>
          </w:p>
        </w:tc>
      </w:tr>
      <w:tr>
        <w:trPr>
          <w:trHeight w:val="1505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Elementos descriptivos del lugar y de la época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perfectamente expresados los elementos descriptivos del lugar y de la época.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con bastante precisión,  los elementos descriptivos del lugar y de la época.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Aparecen expresados suficientemente, los  elementos descriptivos del lugar y de la época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aparecen expresados los elementos descriptivos del lugar y de la época.</w:t>
            </w:r>
          </w:p>
        </w:tc>
      </w:tr>
      <w:tr>
        <w:trPr>
          <w:trHeight w:val="859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uso del lenguaje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coloquial y muy expresivo.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es coloquial y expresivo.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Algunas veces es coloquial y expresivo, y otras no.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coloquial y expresivo.</w:t>
            </w:r>
          </w:p>
        </w:tc>
      </w:tr>
      <w:tr>
        <w:trPr>
          <w:trHeight w:val="1028" w:hRule="atLeast"/>
        </w:trPr>
        <w:tc>
          <w:tcPr>
            <w:tcW w:w="213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diseño de la portada</w:t>
            </w:r>
          </w:p>
        </w:tc>
        <w:tc>
          <w:tcPr>
            <w:tcW w:w="183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creativo, de una gran imaginación y se corresponde  a la perfección con el texto.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creativo y se corresponde bien  con el texto.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corresponde con el texto.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 tiene que ver con el texto.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2565400</wp:posOffset>
          </wp:positionH>
          <wp:positionV relativeFrom="paragraph">
            <wp:posOffset>139065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diario personal"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3366135</wp:posOffset>
          </wp:positionH>
          <wp:positionV relativeFrom="paragraph">
            <wp:posOffset>-10160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left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2013-11-29T09:59:45Z</dcterms:modified>
  <cp:revision>3</cp:revision>
</cp:coreProperties>
</file>