
<file path=[Content_Types].xml><?xml version="1.0" encoding="utf-8"?>
<Types xmlns="http://schemas.openxmlformats.org/package/2006/content-types">
  <Override PartName="/word/media/image2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6"/>
          <w:rFonts w:ascii="Arial" w:cs="Arial" w:hAnsi="Arial"/>
        </w:rPr>
        <w:t>Ampliamos Oraciones</w:t>
      </w:r>
    </w:p>
    <w:p>
      <w:pPr>
        <w:pStyle w:val="style0"/>
        <w:jc w:val="both"/>
      </w:pPr>
      <w:r>
        <w:rPr>
          <w:sz w:val="36"/>
          <w:rFonts w:ascii="Arial" w:cs="Arial" w:hAnsi="Arial"/>
        </w:rPr>
        <w:t xml:space="preserve">Con este tipo de actividades mejoramos el vocabulario, la conciencia morfosintáctica, creatividad y la expresión escrita </w:t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  <w:t>Ampliar estas frases con varias palabras (delante, detrás o en medio).</w:t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  <w:t>0.- Pepe juega mucho</w:t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  <w:t>Pepe juega mucho al fútbol.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  <w:drawing>
          <wp:inline distB="0" distL="0" distR="0" distT="0">
            <wp:extent cx="2590800" cy="21717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</w:rPr>
      </w:r>
    </w:p>
    <w:p>
      <w:pPr>
        <w:pStyle w:val="style0"/>
        <w:jc w:val="center"/>
      </w:pPr>
      <w:r>
        <w:rPr>
          <w:sz w:val="36"/>
          <w:rFonts w:ascii="Arial" w:cs="Arial" w:hAnsi="Arial"/>
        </w:rPr>
        <w:t>1.- Ampliamos estas Oraciones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252"/>
      </w:tblPr>
      <w:tblGrid>
        <w:gridCol w:w="5121"/>
        <w:gridCol w:w="14064"/>
      </w:tblGrid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>Voy a mi casa.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1.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>Juan está jugando.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2.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>Mi profe es guapo.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3.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>Tengo unos zapatos.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4.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>Escribo una carta.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5.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>Me han regalado un coche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6.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7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>El gallo canta.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7.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>Tengo dos mesas.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8.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>Voy al colegio.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9.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1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Luca tiene sueño.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10.</w:t>
            </w:r>
          </w:p>
        </w:tc>
      </w:tr>
    </w:tbl>
    <w:p>
      <w:pPr>
        <w:pStyle w:val="style0"/>
        <w:jc w:val="center"/>
      </w:pPr>
      <w:r>
        <w:rPr>
          <w:sz w:val="36"/>
          <w:rFonts w:ascii="Arial" w:cs="Arial" w:hAnsi="Arial"/>
        </w:rPr>
        <w:t>2.- Ampliamos estas frases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252"/>
      </w:tblPr>
      <w:tblGrid>
        <w:gridCol w:w="4708"/>
        <w:gridCol w:w="14064"/>
      </w:tblGrid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</w:pPr>
            <w:r>
              <w:rPr>
                <w:sz w:val="32"/>
              </w:rPr>
              <w:t>Juan come.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1.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sz w:val="32"/>
              </w:rPr>
              <w:t>Felipe canta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2.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sz w:val="32"/>
              </w:rPr>
              <w:t>El tren.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3.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sz w:val="32"/>
              </w:rPr>
              <w:t>Mi madre.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4.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sz w:val="32"/>
              </w:rPr>
              <w:t>Juan lee.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5.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sz w:val="32"/>
              </w:rPr>
              <w:t>Ayer me fui 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6.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7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sz w:val="32"/>
              </w:rPr>
              <w:t>Pepa y Pepe.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7.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sz w:val="32"/>
              </w:rPr>
              <w:t>Nosotros ganamos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8.</w:t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sz w:val="32"/>
              </w:rPr>
              <w:t>El juega.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9.</w:t>
            </w:r>
          </w:p>
        </w:tc>
      </w:tr>
      <w:tr>
        <w:trPr>
          <w:trHeight w:hRule="atLeast" w:val="8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</w:r>
          </w:p>
        </w:tc>
      </w:tr>
      <w:tr>
        <w:trPr>
          <w:trHeight w:hRule="atLeast" w:val="177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47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0" w:left="0" w:right="0"/>
              <w:spacing w:after="0" w:before="0" w:line="100" w:lineRule="atLeast"/>
            </w:pPr>
            <w:r>
              <w:rPr>
                <w:sz w:val="32"/>
              </w:rPr>
              <w:t>El barco navega.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40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32"/>
              </w:rPr>
              <w:t>10.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1906" w:orient="landscape" w:w="16838"/>
      <w:textDirection w:val="lrTb"/>
      <w:pgNumType w:fmt="decimal"/>
      <w:type w:val="nextPage"/>
      <w:headerReference r:id="rId3" w:type="default"/>
      <w:footerReference r:id="rId4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 standalone="yes"?>
<w:ftr xmlns:w="http://schemas.openxmlformats.org/wordprocessingml/2006/main"><w:p><w:pPr><w:pStyle w:val="style25"/><w:jc w:val="center"/></w:pPr><w:hyperlink r:id="rId5"><w:r><w:rPr><w:sz w:val="28"/><w:rStyle w:val="style18"/><w:rFonts w:ascii="Arial" w:cs="Arial" w:hAnsi="Arial"/></w:rPr><w:t>www.orientacionandujar.es</w:t></w:r></w:hyperlink></w:p></w:ftr>
</file>

<file path=word/header1.xml><?xml version="1.0" encoding="utf-8"?>
<w:hdr xmlns:w="http://schemas.openxmlformats.org/wordprocessingml/2006/main">
  <w:p>
    <w:pPr>
      <w:pStyle w:val="style24"/>
    </w:pPr>
    <w:r>
      <w:rPr/>
      <w:t xml:space="preserve">Ginés Ciudad-Real Núñez </w:t>
      <w:tab/>
      <w:tab/>
      <w:tab/>
      <w:t xml:space="preserve">Trabajando las palabras 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Vínculo Internet"/>
    <w:basedOn w:val="style15"/>
    <w:next w:val="style18"/>
    <w:rPr>
      <w:color w:val="0000FF"/>
      <w:u w:val="single"/>
      <w:lang w:bidi="es-ES" w:eastAsia="es-ES" w:val="es-ES"/>
    </w:rPr>
  </w:style>
  <w:style w:styleId="style19" w:type="paragraph">
    <w:name w:val="Encabezado"/>
    <w:basedOn w:val="style0"/>
    <w:next w:val="style20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/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Índice"/>
    <w:basedOn w:val="style0"/>
    <w:next w:val="style23"/>
    <w:pPr>
      <w:suppressLineNumbers/>
    </w:pPr>
    <w:rPr/>
  </w:style>
  <w:style w:styleId="style24" w:type="paragraph">
    <w:name w:val="Encabezamiento"/>
    <w:basedOn w:val="style0"/>
    <w:next w:val="style24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5" w:type="paragraph">
    <w:name w:val="Pie de página"/>
    <w:basedOn w:val="style0"/>
    <w:next w:val="style25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6" w:type="paragraph">
    <w:name w:val="List Paragraph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2013-06-25T17:54:00.00Z</dcterms:created>
  <dc:creator>*</dc:creator>
  <cp:lastModifiedBy>pc</cp:lastModifiedBy>
  <dcterms:modified xsi:type="dcterms:W3CDTF">2013-06-25T17:54:00.00Z</dcterms:modified>
  <cp:revision>2</cp:revision>
</cp:coreProperties>
</file>