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37" w:rsidRPr="009355ED" w:rsidRDefault="00182D37" w:rsidP="00E917AC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 xml:space="preserve">Segmentación de </w:t>
      </w:r>
      <w:r w:rsidRPr="009355ED">
        <w:rPr>
          <w:rFonts w:ascii="Arial" w:hAnsi="Arial" w:cs="Arial"/>
          <w:b/>
          <w:bCs/>
          <w:color w:val="FF0000"/>
          <w:sz w:val="52"/>
        </w:rPr>
        <w:t>sílabas</w:t>
      </w:r>
      <w:r>
        <w:rPr>
          <w:rFonts w:ascii="Arial" w:hAnsi="Arial" w:cs="Arial"/>
          <w:b/>
          <w:bCs/>
          <w:color w:val="FF0000"/>
          <w:sz w:val="52"/>
        </w:rPr>
        <w:t xml:space="preserve"> en imágenes</w:t>
      </w:r>
    </w:p>
    <w:p w:rsidR="00182D37" w:rsidRPr="00577EB2" w:rsidRDefault="00182D37" w:rsidP="00182D37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 w:rsidRPr="00577EB2">
        <w:rPr>
          <w:rFonts w:ascii="Arial" w:hAnsi="Arial" w:cs="Arial"/>
          <w:noProof/>
          <w:sz w:val="36"/>
          <w:lang w:eastAsia="es-ES"/>
        </w:rPr>
        <w:t>Señala</w:t>
      </w:r>
      <w:r>
        <w:rPr>
          <w:rFonts w:ascii="Arial" w:hAnsi="Arial" w:cs="Arial"/>
          <w:noProof/>
          <w:sz w:val="36"/>
          <w:lang w:eastAsia="es-ES"/>
        </w:rPr>
        <w:t>r el número de sílabas de</w:t>
      </w:r>
      <w:r w:rsidRPr="00577EB2">
        <w:rPr>
          <w:rFonts w:ascii="Arial" w:hAnsi="Arial" w:cs="Arial"/>
          <w:noProof/>
          <w:sz w:val="36"/>
          <w:lang w:eastAsia="es-ES"/>
        </w:rPr>
        <w:t>la palabra</w:t>
      </w:r>
      <w:r>
        <w:rPr>
          <w:rFonts w:ascii="Arial" w:hAnsi="Arial" w:cs="Arial"/>
          <w:noProof/>
          <w:sz w:val="36"/>
          <w:lang w:eastAsia="es-ES"/>
        </w:rPr>
        <w:t xml:space="preserve"> que figura en la primera columna</w:t>
      </w:r>
    </w:p>
    <w:tbl>
      <w:tblPr>
        <w:tblStyle w:val="Tablaconcuadrcula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71"/>
        <w:gridCol w:w="1411"/>
        <w:gridCol w:w="1411"/>
        <w:gridCol w:w="1411"/>
        <w:gridCol w:w="1411"/>
        <w:gridCol w:w="1411"/>
        <w:gridCol w:w="1412"/>
        <w:gridCol w:w="4130"/>
      </w:tblGrid>
      <w:tr w:rsidR="00182D37" w:rsidTr="00182D37">
        <w:trPr>
          <w:trHeight w:val="187"/>
        </w:trPr>
        <w:tc>
          <w:tcPr>
            <w:tcW w:w="2571" w:type="dxa"/>
            <w:vMerge w:val="restart"/>
            <w:vAlign w:val="center"/>
          </w:tcPr>
          <w:p w:rsidR="00182D37" w:rsidRPr="00FC4372" w:rsidRDefault="00182D37" w:rsidP="00182D3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szCs w:val="2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8467" w:type="dxa"/>
            <w:gridSpan w:val="6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Numero de sílabas</w:t>
            </w:r>
          </w:p>
        </w:tc>
        <w:tc>
          <w:tcPr>
            <w:tcW w:w="4130" w:type="dxa"/>
            <w:vMerge w:val="restart"/>
          </w:tcPr>
          <w:p w:rsidR="00182D37" w:rsidRDefault="00182D37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6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 xml:space="preserve">Escribe otra palabra </w:t>
            </w:r>
          </w:p>
          <w:p w:rsidR="00182D37" w:rsidRPr="00FC4372" w:rsidRDefault="00182D37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>con esas sílabas</w:t>
            </w:r>
          </w:p>
        </w:tc>
      </w:tr>
      <w:tr w:rsidR="00182D37" w:rsidTr="00182D37">
        <w:trPr>
          <w:trHeight w:val="186"/>
        </w:trPr>
        <w:tc>
          <w:tcPr>
            <w:tcW w:w="2571" w:type="dxa"/>
            <w:vMerge/>
            <w:vAlign w:val="center"/>
          </w:tcPr>
          <w:p w:rsidR="00182D37" w:rsidRPr="00FC4372" w:rsidRDefault="00182D37" w:rsidP="00182D3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1</w:t>
            </w: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2</w:t>
            </w: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3</w:t>
            </w: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4</w:t>
            </w: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5</w:t>
            </w:r>
          </w:p>
        </w:tc>
        <w:tc>
          <w:tcPr>
            <w:tcW w:w="1412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6</w:t>
            </w:r>
          </w:p>
        </w:tc>
        <w:tc>
          <w:tcPr>
            <w:tcW w:w="4130" w:type="dxa"/>
            <w:vMerge/>
          </w:tcPr>
          <w:p w:rsidR="00182D37" w:rsidRPr="00FC4372" w:rsidRDefault="00182D37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</w:tr>
      <w:tr w:rsidR="00182D37" w:rsidTr="00E917AC">
        <w:trPr>
          <w:trHeight w:val="186"/>
        </w:trPr>
        <w:tc>
          <w:tcPr>
            <w:tcW w:w="2571" w:type="dxa"/>
            <w:vAlign w:val="center"/>
          </w:tcPr>
          <w:p w:rsidR="00182D37" w:rsidRPr="00182D37" w:rsidRDefault="00E917AC" w:rsidP="00182D3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36"/>
                <w:lang w:eastAsia="es-ES"/>
              </w:rPr>
            </w:pPr>
            <w:r>
              <w:rPr>
                <w:rFonts w:ascii="Arial" w:hAnsi="Arial" w:cs="Arial"/>
                <w:noProof/>
                <w:sz w:val="36"/>
                <w:lang w:eastAsia="es-ES"/>
              </w:rPr>
              <w:drawing>
                <wp:inline distT="0" distB="0" distL="0" distR="0" wp14:anchorId="0EB9FCF9" wp14:editId="102A88E5">
                  <wp:extent cx="1151695" cy="1151695"/>
                  <wp:effectExtent l="0" t="0" r="0" b="0"/>
                  <wp:docPr id="1" name="Imagen 1" descr="Transcend:Pictogramas_Color_completo:zanaho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cend:Pictogramas_Color_completo:zanaho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95" cy="115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Pr="00182D37" w:rsidRDefault="00CB77EA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B424C8">
              <w:rPr>
                <w:rFonts w:ascii="Arial" w:hAnsi="Arial" w:cs="Arial"/>
                <w:noProof/>
                <w:sz w:val="160"/>
                <w:lang w:eastAsia="es-ES"/>
              </w:rPr>
              <w:t>x</w:t>
            </w:r>
          </w:p>
        </w:tc>
        <w:tc>
          <w:tcPr>
            <w:tcW w:w="1412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  <w:vAlign w:val="center"/>
          </w:tcPr>
          <w:p w:rsidR="00182D37" w:rsidRPr="00FC4372" w:rsidRDefault="00CB77EA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>
              <w:rPr>
                <w:rFonts w:ascii="Arial" w:hAnsi="Arial" w:cs="Arial"/>
                <w:noProof/>
                <w:sz w:val="48"/>
                <w:lang w:eastAsia="es-ES"/>
              </w:rPr>
              <w:t xml:space="preserve">Hipopótamo </w:t>
            </w:r>
          </w:p>
        </w:tc>
      </w:tr>
      <w:tr w:rsidR="00182D37" w:rsidTr="00E917AC">
        <w:trPr>
          <w:trHeight w:val="186"/>
        </w:trPr>
        <w:tc>
          <w:tcPr>
            <w:tcW w:w="2571" w:type="dxa"/>
            <w:vAlign w:val="center"/>
          </w:tcPr>
          <w:p w:rsidR="00182D37" w:rsidRPr="00182D37" w:rsidRDefault="00CB77EA" w:rsidP="00182D3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36"/>
                <w:lang w:eastAsia="es-ES"/>
              </w:rPr>
            </w:pPr>
            <w:bookmarkStart w:id="0" w:name="_GoBack"/>
            <w:r>
              <w:rPr>
                <w:rFonts w:ascii="Arial" w:hAnsi="Arial" w:cs="Arial"/>
                <w:noProof/>
                <w:sz w:val="36"/>
                <w:lang w:eastAsia="es-ES"/>
              </w:rPr>
              <w:drawing>
                <wp:inline distT="0" distB="0" distL="0" distR="0" wp14:anchorId="4AD261A7" wp14:editId="03F920CF">
                  <wp:extent cx="1077790" cy="1077790"/>
                  <wp:effectExtent l="0" t="0" r="0" b="0"/>
                  <wp:docPr id="2" name="Imagen 2" descr="Transcend:Pictogramas_Color_completo:acordeó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cend:Pictogramas_Color_completo:acordeó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90" cy="107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2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  <w:vAlign w:val="center"/>
          </w:tcPr>
          <w:p w:rsidR="00182D37" w:rsidRDefault="00182D37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</w:tr>
      <w:tr w:rsidR="00182D37" w:rsidTr="00E917AC">
        <w:trPr>
          <w:trHeight w:val="186"/>
        </w:trPr>
        <w:tc>
          <w:tcPr>
            <w:tcW w:w="2571" w:type="dxa"/>
            <w:vAlign w:val="center"/>
          </w:tcPr>
          <w:p w:rsidR="00182D37" w:rsidRDefault="00B424C8" w:rsidP="00182D3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drawing>
                <wp:inline distT="0" distB="0" distL="0" distR="0" wp14:anchorId="076C5036" wp14:editId="614DE522">
                  <wp:extent cx="1151060" cy="1151060"/>
                  <wp:effectExtent l="0" t="0" r="0" b="0"/>
                  <wp:docPr id="8" name="Imagen 3" descr="Macintosh HD:Applications:ARASAAC Color:Pictogramas_Color_completo:hormigoner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Applications:ARASAAC Color:Pictogramas_Color_completo:hormigoner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060" cy="115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1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1412" w:type="dxa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  <w:vAlign w:val="center"/>
          </w:tcPr>
          <w:p w:rsidR="00182D37" w:rsidRDefault="00182D37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</w:tr>
    </w:tbl>
    <w:p w:rsidR="00CC26A3" w:rsidRDefault="00CC26A3" w:rsidP="005B5547">
      <w:pPr>
        <w:jc w:val="center"/>
        <w:rPr>
          <w:rFonts w:ascii="Arial" w:hAnsi="Arial" w:cs="Arial"/>
          <w:b/>
          <w:sz w:val="44"/>
        </w:rPr>
      </w:pPr>
    </w:p>
    <w:sectPr w:rsidR="00CC26A3" w:rsidSect="009355ED">
      <w:headerReference w:type="default" r:id="rId11"/>
      <w:footerReference w:type="default" r:id="rId12"/>
      <w:pgSz w:w="16838" w:h="11906" w:orient="landscape"/>
      <w:pgMar w:top="170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C8" w:rsidRDefault="00B424C8" w:rsidP="0066339A">
      <w:pPr>
        <w:spacing w:after="0" w:line="240" w:lineRule="auto"/>
      </w:pPr>
      <w:r>
        <w:separator/>
      </w:r>
    </w:p>
  </w:endnote>
  <w:endnote w:type="continuationSeparator" w:id="0">
    <w:p w:rsidR="00B424C8" w:rsidRDefault="00B424C8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C8" w:rsidRDefault="00B424C8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Pr="000E7EE4">
        <w:rPr>
          <w:rStyle w:val="Hipervnculo"/>
          <w:sz w:val="32"/>
        </w:rPr>
        <w:t>www.orientacionandujar.es</w:t>
      </w:r>
    </w:hyperlink>
  </w:p>
  <w:p w:rsidR="00B424C8" w:rsidRPr="0066339A" w:rsidRDefault="00CC26A3" w:rsidP="00CC26A3">
    <w:pPr>
      <w:pStyle w:val="Piedepgina"/>
      <w:jc w:val="center"/>
      <w:rPr>
        <w:sz w:val="18"/>
      </w:rPr>
    </w:pPr>
    <w:r>
      <w:rPr>
        <w:rFonts w:eastAsia="Times New Roman" w:cs="Times New Roman"/>
      </w:rPr>
      <w:t xml:space="preserve">Autor pictogramas: </w:t>
    </w:r>
    <w:r>
      <w:rPr>
        <w:rFonts w:eastAsia="Times New Roman" w:cs="Times New Roman"/>
      </w:rPr>
      <w:fldChar w:fldCharType="begin"/>
    </w:r>
    <w:r>
      <w:rPr>
        <w:rFonts w:eastAsia="Times New Roman" w:cs="Times New Roman"/>
      </w:rPr>
      <w:instrText xml:space="preserve"> HYPERLINK "http://www.palao.es/" \t "_blank" </w:instrText>
    </w:r>
    <w:r>
      <w:rPr>
        <w:rFonts w:eastAsia="Times New Roman" w:cs="Times New Roman"/>
      </w:rPr>
    </w:r>
    <w:r>
      <w:rPr>
        <w:rFonts w:eastAsia="Times New Roman" w:cs="Times New Roman"/>
      </w:rPr>
      <w:fldChar w:fldCharType="separate"/>
    </w:r>
    <w:r>
      <w:rPr>
        <w:rStyle w:val="Hipervnculo"/>
        <w:rFonts w:eastAsia="Times New Roman" w:cs="Times New Roman"/>
      </w:rPr>
      <w:t>Sergio Palao</w:t>
    </w:r>
    <w:r>
      <w:rPr>
        <w:rFonts w:eastAsia="Times New Roman" w:cs="Times New Roman"/>
      </w:rPr>
      <w:fldChar w:fldCharType="end"/>
    </w:r>
    <w:r>
      <w:rPr>
        <w:rFonts w:eastAsia="Times New Roman" w:cs="Times New Roman"/>
      </w:rPr>
      <w:t xml:space="preserve"> Procedencia: </w:t>
    </w:r>
    <w:r>
      <w:rPr>
        <w:rFonts w:eastAsia="Times New Roman" w:cs="Times New Roman"/>
      </w:rPr>
      <w:fldChar w:fldCharType="begin"/>
    </w:r>
    <w:r>
      <w:rPr>
        <w:rFonts w:eastAsia="Times New Roman" w:cs="Times New Roman"/>
      </w:rPr>
      <w:instrText xml:space="preserve"> HYPERLINK "http://catedu.es/arasaac/" \t "_blank" </w:instrText>
    </w:r>
    <w:r>
      <w:rPr>
        <w:rFonts w:eastAsia="Times New Roman" w:cs="Times New Roman"/>
      </w:rPr>
    </w:r>
    <w:r>
      <w:rPr>
        <w:rFonts w:eastAsia="Times New Roman" w:cs="Times New Roman"/>
      </w:rPr>
      <w:fldChar w:fldCharType="separate"/>
    </w:r>
    <w:r>
      <w:rPr>
        <w:rStyle w:val="Hipervnculo"/>
        <w:rFonts w:eastAsia="Times New Roman" w:cs="Times New Roman"/>
      </w:rPr>
      <w:t>ARASAAC</w:t>
    </w:r>
    <w:r>
      <w:rPr>
        <w:rFonts w:eastAsia="Times New Roman" w:cs="Times New Roman"/>
      </w:rPr>
      <w:fldChar w:fldCharType="end"/>
    </w:r>
    <w:r>
      <w:rPr>
        <w:rFonts w:eastAsia="Times New Roman" w:cs="Times New Roman"/>
      </w:rPr>
      <w:t xml:space="preserve"> (</w:t>
    </w:r>
    <w:r>
      <w:rPr>
        <w:rFonts w:eastAsia="Times New Roman" w:cs="Times New Roman"/>
      </w:rPr>
      <w:fldChar w:fldCharType="begin"/>
    </w:r>
    <w:r>
      <w:rPr>
        <w:rFonts w:eastAsia="Times New Roman" w:cs="Times New Roman"/>
      </w:rPr>
      <w:instrText xml:space="preserve"> HYPERLINK "http://catedu.es/arasaac/" \t "_blank" </w:instrText>
    </w:r>
    <w:r>
      <w:rPr>
        <w:rFonts w:eastAsia="Times New Roman" w:cs="Times New Roman"/>
      </w:rPr>
    </w:r>
    <w:r>
      <w:rPr>
        <w:rFonts w:eastAsia="Times New Roman" w:cs="Times New Roman"/>
      </w:rPr>
      <w:fldChar w:fldCharType="separate"/>
    </w:r>
    <w:r>
      <w:rPr>
        <w:rStyle w:val="Hipervnculo"/>
        <w:rFonts w:eastAsia="Times New Roman" w:cs="Times New Roman"/>
      </w:rPr>
      <w:t>http://catedu.es/arasaac/)</w:t>
    </w:r>
    <w:r>
      <w:rPr>
        <w:rFonts w:eastAsia="Times New Roman" w:cs="Times New Roman"/>
      </w:rPr>
      <w:fldChar w:fldCharType="end"/>
    </w:r>
    <w:r>
      <w:rPr>
        <w:rFonts w:eastAsia="Times New Roman" w:cs="Times New Roman"/>
      </w:rPr>
      <w:t xml:space="preserve"> Licencia: </w:t>
    </w:r>
    <w:r>
      <w:rPr>
        <w:rFonts w:eastAsia="Times New Roman" w:cs="Times New Roman"/>
      </w:rPr>
      <w:fldChar w:fldCharType="begin"/>
    </w:r>
    <w:r>
      <w:rPr>
        <w:rFonts w:eastAsia="Times New Roman" w:cs="Times New Roman"/>
      </w:rPr>
      <w:instrText xml:space="preserve"> HYPERLINK "http://creativecommons.org/licenses/by-nc-sa/3.0/es/" \t "_blank" </w:instrText>
    </w:r>
    <w:r>
      <w:rPr>
        <w:rFonts w:eastAsia="Times New Roman" w:cs="Times New Roman"/>
      </w:rPr>
    </w:r>
    <w:r>
      <w:rPr>
        <w:rFonts w:eastAsia="Times New Roman" w:cs="Times New Roman"/>
      </w:rPr>
      <w:fldChar w:fldCharType="separate"/>
    </w:r>
    <w:r>
      <w:rPr>
        <w:rStyle w:val="Hipervnculo"/>
        <w:rFonts w:eastAsia="Times New Roman" w:cs="Times New Roman"/>
      </w:rPr>
      <w:t>CC</w:t>
    </w:r>
    <w:r>
      <w:rPr>
        <w:rStyle w:val="Hipervnculo"/>
        <w:rFonts w:eastAsia="Times New Roman" w:cs="Times New Roman"/>
      </w:rPr>
      <w:t xml:space="preserve"> </w:t>
    </w:r>
    <w:r>
      <w:rPr>
        <w:rStyle w:val="Hipervnculo"/>
        <w:rFonts w:eastAsia="Times New Roman" w:cs="Times New Roman"/>
      </w:rPr>
      <w:t>(BY-NC-SA)</w:t>
    </w:r>
    <w:r>
      <w:rPr>
        <w:rFonts w:eastAsia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C8" w:rsidRDefault="00B424C8" w:rsidP="0066339A">
      <w:pPr>
        <w:spacing w:after="0" w:line="240" w:lineRule="auto"/>
      </w:pPr>
      <w:r>
        <w:separator/>
      </w:r>
    </w:p>
  </w:footnote>
  <w:footnote w:type="continuationSeparator" w:id="0">
    <w:p w:rsidR="00B424C8" w:rsidRDefault="00B424C8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C8" w:rsidRDefault="00B424C8">
    <w:pPr>
      <w:pStyle w:val="Encabezado"/>
    </w:pPr>
    <w:r>
      <w:t xml:space="preserve">Ginés Ciudad-Real Núñez </w:t>
    </w:r>
    <w:r>
      <w:tab/>
      <w:t xml:space="preserve">                                                                                </w:t>
    </w:r>
    <w:r>
      <w:tab/>
      <w:t xml:space="preserve">          Actividades para alumnos con Dislexia Conciencia Silábica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2"/>
    <w:rsid w:val="00005930"/>
    <w:rsid w:val="00010121"/>
    <w:rsid w:val="00052F2E"/>
    <w:rsid w:val="00070B0B"/>
    <w:rsid w:val="000843A9"/>
    <w:rsid w:val="00142341"/>
    <w:rsid w:val="001570F1"/>
    <w:rsid w:val="00182D37"/>
    <w:rsid w:val="001A7933"/>
    <w:rsid w:val="001B4706"/>
    <w:rsid w:val="001D590A"/>
    <w:rsid w:val="0022290D"/>
    <w:rsid w:val="00230BA2"/>
    <w:rsid w:val="002421BE"/>
    <w:rsid w:val="00262534"/>
    <w:rsid w:val="00270071"/>
    <w:rsid w:val="002729F4"/>
    <w:rsid w:val="002A1C34"/>
    <w:rsid w:val="00373CA0"/>
    <w:rsid w:val="00373EB6"/>
    <w:rsid w:val="003B647D"/>
    <w:rsid w:val="003F738E"/>
    <w:rsid w:val="00411C98"/>
    <w:rsid w:val="00460907"/>
    <w:rsid w:val="0046456C"/>
    <w:rsid w:val="004B3C7F"/>
    <w:rsid w:val="004D111A"/>
    <w:rsid w:val="004E2BC4"/>
    <w:rsid w:val="005073F7"/>
    <w:rsid w:val="00536D15"/>
    <w:rsid w:val="00577EB2"/>
    <w:rsid w:val="005B5547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17C3E"/>
    <w:rsid w:val="007233F4"/>
    <w:rsid w:val="0075771A"/>
    <w:rsid w:val="00765641"/>
    <w:rsid w:val="00797752"/>
    <w:rsid w:val="00824938"/>
    <w:rsid w:val="00854790"/>
    <w:rsid w:val="00886C8E"/>
    <w:rsid w:val="008B7D24"/>
    <w:rsid w:val="008C6AB9"/>
    <w:rsid w:val="00906CE4"/>
    <w:rsid w:val="00907332"/>
    <w:rsid w:val="00916181"/>
    <w:rsid w:val="009355ED"/>
    <w:rsid w:val="00951496"/>
    <w:rsid w:val="0097514E"/>
    <w:rsid w:val="009904CA"/>
    <w:rsid w:val="009B6A88"/>
    <w:rsid w:val="00A01C6C"/>
    <w:rsid w:val="00A34552"/>
    <w:rsid w:val="00A46695"/>
    <w:rsid w:val="00A46BF5"/>
    <w:rsid w:val="00A86F30"/>
    <w:rsid w:val="00AB5FE4"/>
    <w:rsid w:val="00AD42CE"/>
    <w:rsid w:val="00B424C8"/>
    <w:rsid w:val="00B55A7C"/>
    <w:rsid w:val="00BB3FA1"/>
    <w:rsid w:val="00BC3637"/>
    <w:rsid w:val="00BF4110"/>
    <w:rsid w:val="00BF6702"/>
    <w:rsid w:val="00C50B54"/>
    <w:rsid w:val="00C770A0"/>
    <w:rsid w:val="00C8496C"/>
    <w:rsid w:val="00C95E80"/>
    <w:rsid w:val="00CB77EA"/>
    <w:rsid w:val="00CC26A3"/>
    <w:rsid w:val="00D36900"/>
    <w:rsid w:val="00D72F7B"/>
    <w:rsid w:val="00D778D7"/>
    <w:rsid w:val="00D85FF5"/>
    <w:rsid w:val="00DA1CEA"/>
    <w:rsid w:val="00DE055F"/>
    <w:rsid w:val="00DE0D2A"/>
    <w:rsid w:val="00E108EE"/>
    <w:rsid w:val="00E90D7A"/>
    <w:rsid w:val="00E917AC"/>
    <w:rsid w:val="00EB2543"/>
    <w:rsid w:val="00EE087F"/>
    <w:rsid w:val="00F16E11"/>
    <w:rsid w:val="00F43090"/>
    <w:rsid w:val="00F459DA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CC2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CC2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F1E4-AB68-2148-AC7E-4C2AF2CD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Gines Ciudad Real</cp:lastModifiedBy>
  <cp:revision>2</cp:revision>
  <cp:lastPrinted>2014-05-22T16:10:00Z</cp:lastPrinted>
  <dcterms:created xsi:type="dcterms:W3CDTF">2014-05-22T16:10:00Z</dcterms:created>
  <dcterms:modified xsi:type="dcterms:W3CDTF">2014-05-22T16:10:00Z</dcterms:modified>
</cp:coreProperties>
</file>