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BF" w:rsidRPr="007B33BF" w:rsidRDefault="007B33BF" w:rsidP="007B33BF">
      <w:pPr>
        <w:spacing w:before="100" w:beforeAutospacing="1" w:after="100" w:afterAutospacing="1" w:line="360" w:lineRule="auto"/>
        <w:jc w:val="center"/>
        <w:rPr>
          <w:rFonts w:ascii="Arial" w:eastAsia="Times New Roman" w:hAnsi="Arial" w:cs="Arial"/>
          <w:color w:val="FF0000"/>
          <w:sz w:val="20"/>
          <w:szCs w:val="24"/>
          <w:lang w:eastAsia="es-ES"/>
        </w:rPr>
      </w:pPr>
      <w:r w:rsidRPr="007B33BF">
        <w:rPr>
          <w:b/>
          <w:color w:val="FF0000"/>
          <w:sz w:val="32"/>
          <w:szCs w:val="40"/>
        </w:rPr>
        <w:t>Importancia de la Expresión Oral en la Educación Infantil.</w:t>
      </w:r>
    </w:p>
    <w:p w:rsid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Que la expresión oral en esta etapa es importante creo que no plantea ninguna duda, ya que es evidente que todos y todas la trabajamos prácticamente cada minuto en el aula con nuestros alumnos. Pero, por esa misma razón, hay veces que no se hace el suficiente hincapié en actividades que incidan en el desarrollo de la expresión oral en sí.</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Si a la mayoría se nos preguntara como trabajamos el lenguaje oral en nuestra aula, dejando a un lado las situaciones cotidianas de comunicación y diálogo con los niños (que son constantes, todo hay que decirlo), la mayoría responderían con las actividades que todos conocemos: asamblea, canciones, poesías, adivinanzas, cuentos,...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 Todas estas actividades también son empleadas como recursos para trabajar los centros de interés que realizamos, para introducir una unidad didáctica, para iniciarlos en la lectura... pero, realmente, ¿las llevamos a cabo teniendo en cuenta que lo que principalmente se desarrolla en ellas es la expresión oral de nuestros alumnos?  </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r w:rsidRPr="007B33BF">
        <w:rPr>
          <w:rFonts w:ascii="Arial" w:eastAsia="Times New Roman" w:hAnsi="Arial" w:cs="Arial"/>
          <w:sz w:val="24"/>
          <w:szCs w:val="24"/>
          <w:lang w:eastAsia="es-ES"/>
        </w:rPr>
        <w:tab/>
        <w:t>Considero que la lengua desempeña un papel fundamental en esta etapa, y que su influencia puede llegar a ser decisiva en el rendimiento académico posterior; “El éxito o el fracaso del niño en todas las actividades dependen del grado en que se haya desarrollado su dominio activo sobre el lenguaje”(Feldman, D.)</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ab/>
        <w:t>A lo mejor se puede pensar que dar una atención primordial a la lengua en una programación didáctica es exagerado, pero creo que no lo es, ya que considero que el lenguaje es un elemento indispensable para la interacción social, para el desarrollo del pensamiento lógico, y el vehículo por el que va a llegar al niño casi toda la información del mundo que le rodea, amén de ser el instrumento espontáneo de expresión personal.</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lastRenderedPageBreak/>
        <w:t> </w:t>
      </w:r>
      <w:r w:rsidRPr="007B33BF">
        <w:rPr>
          <w:rFonts w:ascii="Arial" w:eastAsia="Times New Roman" w:hAnsi="Arial" w:cs="Arial"/>
          <w:sz w:val="24"/>
          <w:szCs w:val="24"/>
          <w:lang w:eastAsia="es-ES"/>
        </w:rPr>
        <w:tab/>
        <w:t>Es fundamental que en el aula se planteen una serie de actividades, en diferentes situaciones comunicativas, que favorezcan el desarrollo de la imaginación y de la creatividad. Cuanto mas ricas y diversas sean, mas fácil le resultará al niño después comprender y expresarse con precisión.</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r w:rsidRPr="007B33BF">
        <w:rPr>
          <w:rFonts w:ascii="Arial" w:eastAsia="Times New Roman" w:hAnsi="Arial" w:cs="Arial"/>
          <w:sz w:val="24"/>
          <w:szCs w:val="24"/>
          <w:lang w:eastAsia="es-ES"/>
        </w:rPr>
        <w:tab/>
        <w:t>A continuación, voy a comentar que objetivos podemos plantearnos conseguir, que metodología emplear, así como algunas actividades que pueden realizarse en el aula.</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r w:rsidRPr="007B33BF">
        <w:rPr>
          <w:rFonts w:ascii="Arial" w:eastAsia="Times New Roman" w:hAnsi="Arial" w:cs="Arial"/>
          <w:b/>
          <w:bCs/>
          <w:sz w:val="24"/>
          <w:szCs w:val="24"/>
          <w:lang w:eastAsia="es-ES"/>
        </w:rPr>
        <w:tab/>
        <w:t>OBJETIVOS GENERALES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r w:rsidRPr="007B33BF">
        <w:rPr>
          <w:rFonts w:ascii="Arial" w:eastAsia="Times New Roman" w:hAnsi="Arial" w:cs="Arial"/>
          <w:sz w:val="24"/>
          <w:szCs w:val="24"/>
          <w:lang w:eastAsia="es-ES"/>
        </w:rPr>
        <w:tab/>
        <w:t>Algunos de los objetivos generales que podemos tener en cuenta para trabajar la expresión oral son:</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Ampliar la competencia comunicativa</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Favorecer el desarrollo del lenguaje en los diversos usos y funciones que puede realizar: situaciones informales de juego, diálogo espontáneo con los compañeros... o situaciones mas formales en las que se pretenda usar el lenguaje más preciso a nivel expositivo, argumentativo...</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Fomentar los textos orales tradicionales o nuevos.</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Afianzar el vocabulario básico e introducirlo en términos que pertenezcan al de ampliación (más científico o literario)</w:t>
      </w:r>
    </w:p>
    <w:p w:rsidR="007B33BF" w:rsidRP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En resumen, el objetivo primordial es lograr un buen desarrollo verbal del niño, principalmente mediante el juego, para que le resulte atractivo y le entretenga.     </w:t>
      </w:r>
    </w:p>
    <w:p w:rsid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p>
    <w:p w:rsid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p>
    <w:p w:rsid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r w:rsidRPr="007B33BF">
        <w:rPr>
          <w:rFonts w:ascii="Arial" w:eastAsia="Times New Roman" w:hAnsi="Arial" w:cs="Arial"/>
          <w:b/>
          <w:bCs/>
          <w:sz w:val="24"/>
          <w:szCs w:val="24"/>
          <w:lang w:eastAsia="es-ES"/>
        </w:rPr>
        <w:lastRenderedPageBreak/>
        <w:t>OBJETIVOS ESPECIFICOS</w:t>
      </w:r>
    </w:p>
    <w:p w:rsidR="007B33BF" w:rsidRP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Partiendo de los objetivos generales pueden surgir una gran variedad de objetivos específicos. Se pueden citar a modo de ejemplo:</w:t>
      </w:r>
    </w:p>
    <w:p w:rsidR="007B33BF" w:rsidRPr="007B33BF" w:rsidRDefault="007B33BF" w:rsidP="007B33BF">
      <w:pPr>
        <w:spacing w:before="100" w:beforeAutospacing="1" w:after="100" w:afterAutospacing="1" w:line="360" w:lineRule="auto"/>
        <w:ind w:left="708"/>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Conseguir una correcta articulación silábica y fluidez articulatoria</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Discriminar fonemas vocálicos y consonánticos (de menor o mayor dificultad) y sonidos onomatopéyicos</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Fomentar la comunicación e intercambio entre los niños con una correcta interpretación de los mensajes</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Fomentar los diversos modos de creación lingüística y literaria.</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Conocer cuentos, poesías, adivinanzas, etc. (variedad de textos orales) tanto tradicionales como nuevas.</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Iniciar en la intención representativa de forma simbólica.</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 </w:t>
      </w:r>
      <w:r w:rsidRPr="007B33BF">
        <w:rPr>
          <w:rFonts w:ascii="Arial" w:eastAsia="Times New Roman" w:hAnsi="Arial" w:cs="Arial"/>
          <w:b/>
          <w:bCs/>
          <w:sz w:val="24"/>
          <w:szCs w:val="24"/>
          <w:lang w:eastAsia="es-ES"/>
        </w:rPr>
        <w:t>METODOLOGÍA</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En cuanto a la metodología para trabajar la expresión oral, se puede decir que no varía mucho de la que normalmente se lleva a cabo en el aula. Podemos citar algunos puntos:</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En primer lugar, es necesario que sea </w:t>
      </w:r>
      <w:r w:rsidRPr="007B33BF">
        <w:rPr>
          <w:rFonts w:ascii="Arial" w:eastAsia="Times New Roman" w:hAnsi="Arial" w:cs="Arial"/>
          <w:b/>
          <w:bCs/>
          <w:sz w:val="24"/>
          <w:szCs w:val="24"/>
          <w:lang w:eastAsia="es-ES"/>
        </w:rPr>
        <w:t>globalizadora</w:t>
      </w:r>
      <w:r w:rsidRPr="007B33BF">
        <w:rPr>
          <w:rFonts w:ascii="Arial" w:eastAsia="Times New Roman" w:hAnsi="Arial" w:cs="Arial"/>
          <w:sz w:val="24"/>
          <w:szCs w:val="24"/>
          <w:lang w:eastAsia="es-ES"/>
        </w:rPr>
        <w:t>, es decir, debe abarcar todas las áreas del currículo.</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Es importante que sea </w:t>
      </w:r>
      <w:r w:rsidRPr="007B33BF">
        <w:rPr>
          <w:rFonts w:ascii="Arial" w:eastAsia="Times New Roman" w:hAnsi="Arial" w:cs="Arial"/>
          <w:b/>
          <w:bCs/>
          <w:sz w:val="24"/>
          <w:szCs w:val="24"/>
          <w:lang w:eastAsia="es-ES"/>
        </w:rPr>
        <w:t>activa</w:t>
      </w:r>
      <w:r w:rsidRPr="007B33BF">
        <w:rPr>
          <w:rFonts w:ascii="Arial" w:eastAsia="Times New Roman" w:hAnsi="Arial" w:cs="Arial"/>
          <w:sz w:val="24"/>
          <w:szCs w:val="24"/>
          <w:lang w:eastAsia="es-ES"/>
        </w:rPr>
        <w:t xml:space="preserve"> y </w:t>
      </w:r>
      <w:r w:rsidRPr="007B33BF">
        <w:rPr>
          <w:rFonts w:ascii="Arial" w:eastAsia="Times New Roman" w:hAnsi="Arial" w:cs="Arial"/>
          <w:b/>
          <w:bCs/>
          <w:sz w:val="24"/>
          <w:szCs w:val="24"/>
          <w:lang w:eastAsia="es-ES"/>
        </w:rPr>
        <w:t>participativa</w:t>
      </w:r>
      <w:r w:rsidRPr="007B33BF">
        <w:rPr>
          <w:rFonts w:ascii="Arial" w:eastAsia="Times New Roman" w:hAnsi="Arial" w:cs="Arial"/>
          <w:sz w:val="24"/>
          <w:szCs w:val="24"/>
          <w:lang w:eastAsia="es-ES"/>
        </w:rPr>
        <w:t>. El niño es la principal persona que debe estar implicada en su propio aprendizaje.</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Otro punto, también importante, es la </w:t>
      </w:r>
      <w:r w:rsidRPr="007B33BF">
        <w:rPr>
          <w:rFonts w:ascii="Arial" w:eastAsia="Times New Roman" w:hAnsi="Arial" w:cs="Arial"/>
          <w:b/>
          <w:bCs/>
          <w:sz w:val="24"/>
          <w:szCs w:val="24"/>
          <w:lang w:eastAsia="es-ES"/>
        </w:rPr>
        <w:t>motivación</w:t>
      </w:r>
      <w:r w:rsidRPr="007B33BF">
        <w:rPr>
          <w:rFonts w:ascii="Arial" w:eastAsia="Times New Roman" w:hAnsi="Arial" w:cs="Arial"/>
          <w:sz w:val="24"/>
          <w:szCs w:val="24"/>
          <w:lang w:eastAsia="es-ES"/>
        </w:rPr>
        <w:t>. Hay que crear en el aula un clima de estimulación, para que el niño se encuentre a gusto, relajado, e implicado totalmente en todas las actividades.</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lastRenderedPageBreak/>
        <w:t xml:space="preserve">También hay que potenciar la </w:t>
      </w:r>
      <w:r w:rsidRPr="007B33BF">
        <w:rPr>
          <w:rFonts w:ascii="Arial" w:eastAsia="Times New Roman" w:hAnsi="Arial" w:cs="Arial"/>
          <w:b/>
          <w:bCs/>
          <w:sz w:val="24"/>
          <w:szCs w:val="24"/>
          <w:lang w:eastAsia="es-ES"/>
        </w:rPr>
        <w:t>participación</w:t>
      </w:r>
      <w:r w:rsidRPr="007B33BF">
        <w:rPr>
          <w:rFonts w:ascii="Arial" w:eastAsia="Times New Roman" w:hAnsi="Arial" w:cs="Arial"/>
          <w:sz w:val="24"/>
          <w:szCs w:val="24"/>
          <w:lang w:eastAsia="es-ES"/>
        </w:rPr>
        <w:t xml:space="preserve">, así como la </w:t>
      </w:r>
      <w:r w:rsidRPr="007B33BF">
        <w:rPr>
          <w:rFonts w:ascii="Arial" w:eastAsia="Times New Roman" w:hAnsi="Arial" w:cs="Arial"/>
          <w:b/>
          <w:bCs/>
          <w:sz w:val="24"/>
          <w:szCs w:val="24"/>
          <w:lang w:eastAsia="es-ES"/>
        </w:rPr>
        <w:t>interacción</w:t>
      </w:r>
      <w:r w:rsidRPr="007B33BF">
        <w:rPr>
          <w:rFonts w:ascii="Arial" w:eastAsia="Times New Roman" w:hAnsi="Arial" w:cs="Arial"/>
          <w:sz w:val="24"/>
          <w:szCs w:val="24"/>
          <w:lang w:eastAsia="es-ES"/>
        </w:rPr>
        <w:t xml:space="preserve"> entre todos los compañeros. Considero que de esta manera el niño utilizará el lenguaje para ser comprendido por los demás; por esto son muy importantes los diálogos en clase, la asamblea, los debates...</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En todas las actividades hay que proponer diversos </w:t>
      </w:r>
      <w:r w:rsidRPr="007B33BF">
        <w:rPr>
          <w:rFonts w:ascii="Arial" w:eastAsia="Times New Roman" w:hAnsi="Arial" w:cs="Arial"/>
          <w:b/>
          <w:bCs/>
          <w:sz w:val="24"/>
          <w:szCs w:val="24"/>
          <w:lang w:eastAsia="es-ES"/>
        </w:rPr>
        <w:t>materiales</w:t>
      </w:r>
      <w:r w:rsidRPr="007B33BF">
        <w:rPr>
          <w:rFonts w:ascii="Arial" w:eastAsia="Times New Roman" w:hAnsi="Arial" w:cs="Arial"/>
          <w:sz w:val="24"/>
          <w:szCs w:val="24"/>
          <w:lang w:eastAsia="es-ES"/>
        </w:rPr>
        <w:t>, incluyendo los creados por los propios niños (cuentos, murales, dibujos, etc)</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También es importante emplear </w:t>
      </w:r>
      <w:r w:rsidRPr="007B33BF">
        <w:rPr>
          <w:rFonts w:ascii="Arial" w:eastAsia="Times New Roman" w:hAnsi="Arial" w:cs="Arial"/>
          <w:b/>
          <w:bCs/>
          <w:sz w:val="24"/>
          <w:szCs w:val="24"/>
          <w:lang w:eastAsia="es-ES"/>
        </w:rPr>
        <w:t>juegos</w:t>
      </w:r>
      <w:r w:rsidRPr="007B33BF">
        <w:rPr>
          <w:rFonts w:ascii="Arial" w:eastAsia="Times New Roman" w:hAnsi="Arial" w:cs="Arial"/>
          <w:sz w:val="24"/>
          <w:szCs w:val="24"/>
          <w:lang w:eastAsia="es-ES"/>
        </w:rPr>
        <w:t>. Todos los juegos infantiles conllevan el empleo del lenguaje, pero también se pueden buscar actividades que impliquen jugar con el lenguaje. Estas suelen agradar a los niños y son de gran provecho educativo.</w:t>
      </w:r>
    </w:p>
    <w:p w:rsidR="007B33BF" w:rsidRPr="007B33BF" w:rsidRDefault="007B33BF" w:rsidP="007B33BF">
      <w:pPr>
        <w:spacing w:before="100" w:beforeAutospacing="1" w:after="100" w:afterAutospacing="1" w:line="360" w:lineRule="auto"/>
        <w:ind w:firstLine="72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Son fundamentales las actividades que fomenten el juego simbólico. Si en nuestra aula tenemos un rincón del juego simbólico se le puede sacar mucho partido ya que el lenguaje espontáneo de los niños les enriquece. Algunos ejemplos podían ser: mercado, hospital, casita, etc   </w:t>
      </w:r>
    </w:p>
    <w:p w:rsidR="007B33BF" w:rsidRPr="007B33BF" w:rsidRDefault="007B33BF" w:rsidP="007B33BF">
      <w:pPr>
        <w:spacing w:before="100" w:beforeAutospacing="1" w:after="100" w:afterAutospacing="1" w:line="360" w:lineRule="auto"/>
        <w:ind w:left="360" w:firstLine="348"/>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p>
    <w:p w:rsidR="007B33BF" w:rsidRPr="007B33BF" w:rsidRDefault="007B33BF" w:rsidP="007B33BF">
      <w:pPr>
        <w:spacing w:before="100" w:beforeAutospacing="1" w:after="100" w:afterAutospacing="1" w:line="360" w:lineRule="auto"/>
        <w:ind w:left="360" w:firstLine="348"/>
        <w:jc w:val="both"/>
        <w:rPr>
          <w:rFonts w:ascii="Arial" w:eastAsia="Times New Roman" w:hAnsi="Arial" w:cs="Arial"/>
          <w:sz w:val="24"/>
          <w:szCs w:val="24"/>
          <w:lang w:eastAsia="es-ES"/>
        </w:rPr>
      </w:pPr>
      <w:r w:rsidRPr="007B33BF">
        <w:rPr>
          <w:rFonts w:ascii="Arial" w:eastAsia="Times New Roman" w:hAnsi="Arial" w:cs="Arial"/>
          <w:b/>
          <w:bCs/>
          <w:sz w:val="24"/>
          <w:szCs w:val="24"/>
          <w:lang w:eastAsia="es-ES"/>
        </w:rPr>
        <w:t>ACTIVIDADES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Es bueno tener un listado de actividades que trabajen la expresión oral entre nuestros recursos del aula ya que, de esta manera, podremos recurrir a ellas y realizarlas en los momentos que sean oportunos, y no hacer siempre las mismas.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Las actividades suelen dividirse en los aspectos que trabaja el lenguaje: fonético y fonológico, morfosintáctico y semántico; en los distintos lenguajes que emplean los niños en Infantil: espontáneo, semiespontáneo, dirigido y ritual; y siempre relacionadas con el juego, sobre todo el verbal. </w:t>
      </w:r>
    </w:p>
    <w:p w:rsidR="007B33BF" w:rsidRDefault="007B33BF" w:rsidP="007B33BF">
      <w:pPr>
        <w:spacing w:before="100" w:beforeAutospacing="1" w:after="100" w:afterAutospacing="1" w:line="360" w:lineRule="auto"/>
        <w:ind w:left="360" w:firstLine="348"/>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p>
    <w:p w:rsidR="007B33BF" w:rsidRDefault="007B33BF" w:rsidP="007B33BF">
      <w:pPr>
        <w:spacing w:before="100" w:beforeAutospacing="1" w:after="100" w:afterAutospacing="1" w:line="360" w:lineRule="auto"/>
        <w:ind w:left="360" w:firstLine="348"/>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left="360" w:firstLine="348"/>
        <w:jc w:val="both"/>
        <w:rPr>
          <w:rFonts w:ascii="Arial" w:eastAsia="Times New Roman" w:hAnsi="Arial" w:cs="Arial"/>
          <w:sz w:val="24"/>
          <w:szCs w:val="24"/>
          <w:lang w:eastAsia="es-ES"/>
        </w:rPr>
      </w:pPr>
    </w:p>
    <w:p w:rsidR="007B33BF" w:rsidRPr="007B33BF" w:rsidRDefault="007B33BF" w:rsidP="007B33BF">
      <w:pPr>
        <w:tabs>
          <w:tab w:val="left" w:pos="4140"/>
        </w:tabs>
        <w:spacing w:before="100" w:beforeAutospacing="1" w:after="100" w:afterAutospacing="1" w:line="360" w:lineRule="auto"/>
        <w:ind w:left="360" w:firstLine="348"/>
        <w:jc w:val="both"/>
        <w:rPr>
          <w:rFonts w:ascii="Arial" w:eastAsia="Times New Roman" w:hAnsi="Arial" w:cs="Arial"/>
          <w:sz w:val="24"/>
          <w:szCs w:val="24"/>
          <w:lang w:eastAsia="es-ES"/>
        </w:rPr>
      </w:pPr>
      <w:r w:rsidRPr="007B33BF">
        <w:rPr>
          <w:rFonts w:ascii="Arial" w:eastAsia="Times New Roman" w:hAnsi="Arial" w:cs="Arial"/>
          <w:b/>
          <w:bCs/>
          <w:sz w:val="24"/>
          <w:szCs w:val="24"/>
          <w:lang w:eastAsia="es-ES"/>
        </w:rPr>
        <w:lastRenderedPageBreak/>
        <w:t>Aspecto fonético y fonológico</w:t>
      </w:r>
      <w:r w:rsidRPr="007B33BF">
        <w:rPr>
          <w:rFonts w:ascii="Arial" w:eastAsia="Times New Roman" w:hAnsi="Arial" w:cs="Arial"/>
          <w:b/>
          <w:bCs/>
          <w:sz w:val="24"/>
          <w:szCs w:val="24"/>
          <w:lang w:eastAsia="es-ES"/>
        </w:rPr>
        <w:tab/>
      </w:r>
    </w:p>
    <w:p w:rsidR="007B33BF" w:rsidRPr="007B33BF" w:rsidRDefault="007B33BF" w:rsidP="007B33BF">
      <w:pPr>
        <w:spacing w:before="100" w:beforeAutospacing="1" w:after="100" w:afterAutospacing="1" w:line="360" w:lineRule="auto"/>
        <w:ind w:left="360" w:firstLine="348"/>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Ejercitación de los músculos faciales. Tocar con la lengua la punta de la nariz, inflar los mofletes, soplar una vela...</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Audición e imitación de sonidos onomatopéyicos de objetos, animales...</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Rimas. Pueden emplearse habitualmente, por ejemplo cada vez que recogemos: A guardar/ a guardar/ cada cosa en su lugar. O relacionarse con el centro de interés que estemos trabajando</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Juego mimético. En silencio, hay que escuchar sonidos, ruidos de fuera de clase:  Poco a poco se va agudizando la capacidad auditiva.</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Cambio de vocales en las palabras. Por ejemplo, partiendo de mariposa deben decir: marapasa, merepese, miripisi...Es una actividad de gran dificultad.</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Trabalenguas. Con ellos se pretende que los niños desarrollen la fluidez articulatoria y conozcan textos de tradición popular.</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Juego de entonación distinta para una frase: enunciativa, interrogativa, exclamativa, en voz baja, en voz alta, con miedo, con alegría...</w:t>
      </w: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b/>
          <w:bCs/>
          <w:sz w:val="24"/>
          <w:szCs w:val="24"/>
          <w:lang w:eastAsia="es-ES"/>
        </w:rPr>
        <w:lastRenderedPageBreak/>
        <w:t>Aspecto Semántico</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Podemos usar todo lo que nos rodea para trabajar el léxico, en el aula, la calle, la casa... Todo lo que los niños traen a la escuela: ropa, merienda, juguetes...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Enlazar palabras. Sentados en corro se dice una palabra y ellos deben coger la última sílaba y decir otra. Ej: tela-lata-tarro...</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Juegos de opuestos. Buscar el contrario de grande, alto, frío...</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Juegos de asociación. Buscar cosas que pertenecen a una misma familia.</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Juegos de adivinanzas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 -          Chistes. </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 -          Rutinas diarias. Día que es hoy, mes en el que estamos, año, qué tiempo hace hoy... </w:t>
      </w:r>
    </w:p>
    <w:p w:rsidR="007B33BF" w:rsidRPr="007B33BF" w:rsidRDefault="007B33BF" w:rsidP="007B33BF">
      <w:pPr>
        <w:tabs>
          <w:tab w:val="num" w:pos="720"/>
        </w:tabs>
        <w:spacing w:before="100" w:beforeAutospacing="1" w:after="100" w:afterAutospacing="1" w:line="360" w:lineRule="auto"/>
        <w:ind w:left="720" w:hanging="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Descripciones. De juguetes, fotografías, ilustraciones de revistas o periódicos, amigos, personajes de cuentos...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Escucho y dibujo. A partir de una poesía los niños deben ir dibujando lo que se va contando. En “La oca loca” de Gloria Fuertes hay varias para trabajarlas.</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Narración de historias. Tanto de cuentos tradicionales como inventados por los propios niños, poesías...</w:t>
      </w: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w:t>
      </w:r>
    </w:p>
    <w:p w:rsid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b/>
          <w:bCs/>
          <w:sz w:val="24"/>
          <w:szCs w:val="24"/>
          <w:lang w:eastAsia="es-ES"/>
        </w:rPr>
        <w:lastRenderedPageBreak/>
        <w:t>Aspecto Morfosintáctico</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Juegos de comprensión de órdenes. EJ: “Tráeme el lápiz azul que hay encima de la mesa”</w:t>
      </w:r>
    </w:p>
    <w:p w:rsidR="007B33BF" w:rsidRPr="007B33BF" w:rsidRDefault="007B33BF" w:rsidP="007B33BF">
      <w:pPr>
        <w:spacing w:before="100" w:beforeAutospacing="1" w:after="100" w:afterAutospacing="1" w:line="360" w:lineRule="auto"/>
        <w:ind w:left="360"/>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 -          Juego de construcción de frases. Partiendo de una palabra se le van haciendo preguntas sobre ella. </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Memorizar poesías, retahílas, etc</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Inventar rimas. Primero la maestra para que aprendan a hacer la construcción de la frase y después ellos. Ej: Belén se va en tren</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El cuento. Es también fundamental en este aspecto. Los niños los escuchan, los cuentan, preguntan y debaten sobre los personajes, la trama, etc</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Cuentos incompletos. Se empieza a contar un cuento y se para, y debe continuar otro niño. Todos deben participar.</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xml:space="preserve"> -          Invención de cuentos partiendo de personajes conocidos, como sirenita, pulgarcito, caperucita roja... </w:t>
      </w:r>
    </w:p>
    <w:p w:rsidR="007B33BF" w:rsidRPr="007B33BF" w:rsidRDefault="007B33BF" w:rsidP="007B33BF">
      <w:pPr>
        <w:spacing w:before="100" w:beforeAutospacing="1" w:after="100" w:afterAutospacing="1" w:line="360" w:lineRule="auto"/>
        <w:jc w:val="both"/>
        <w:rPr>
          <w:rFonts w:ascii="Arial" w:eastAsia="Times New Roman" w:hAnsi="Arial" w:cs="Arial"/>
          <w:sz w:val="24"/>
          <w:szCs w:val="24"/>
          <w:lang w:eastAsia="es-ES"/>
        </w:rPr>
      </w:pPr>
      <w:r w:rsidRPr="007B33BF">
        <w:rPr>
          <w:rFonts w:ascii="Arial" w:eastAsia="Times New Roman" w:hAnsi="Arial" w:cs="Arial"/>
          <w:sz w:val="24"/>
          <w:szCs w:val="24"/>
          <w:lang w:eastAsia="es-ES"/>
        </w:rPr>
        <w:t> -          Transformación de objetos comunes. Plantear que ocurriría si los perros hablaran...</w:t>
      </w:r>
    </w:p>
    <w:p w:rsidR="008D0FA7" w:rsidRDefault="008B6EA6"/>
    <w:sectPr w:rsidR="008D0FA7" w:rsidSect="007B33BF">
      <w:footerReference w:type="default" r:id="rId6"/>
      <w:pgSz w:w="11906" w:h="16838"/>
      <w:pgMar w:top="1417" w:right="1701" w:bottom="1417" w:left="1701" w:header="708" w:footer="10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EA6" w:rsidRDefault="008B6EA6" w:rsidP="007B33BF">
      <w:pPr>
        <w:spacing w:after="0" w:line="240" w:lineRule="auto"/>
      </w:pPr>
      <w:r>
        <w:separator/>
      </w:r>
    </w:p>
  </w:endnote>
  <w:endnote w:type="continuationSeparator" w:id="1">
    <w:p w:rsidR="008B6EA6" w:rsidRDefault="008B6EA6" w:rsidP="007B3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BF" w:rsidRPr="007B33BF" w:rsidRDefault="007B33BF" w:rsidP="007B33BF">
    <w:pPr>
      <w:pStyle w:val="Piedepgina"/>
      <w:jc w:val="center"/>
      <w:rPr>
        <w:sz w:val="28"/>
      </w:rPr>
    </w:pPr>
    <w:hyperlink r:id="rId1" w:history="1">
      <w:r w:rsidRPr="007B33BF">
        <w:rPr>
          <w:rStyle w:val="Hipervnculo"/>
          <w:sz w:val="28"/>
        </w:rPr>
        <w:t>www.orientactionandujar.es</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EA6" w:rsidRDefault="008B6EA6" w:rsidP="007B33BF">
      <w:pPr>
        <w:spacing w:after="0" w:line="240" w:lineRule="auto"/>
      </w:pPr>
      <w:r>
        <w:separator/>
      </w:r>
    </w:p>
  </w:footnote>
  <w:footnote w:type="continuationSeparator" w:id="1">
    <w:p w:rsidR="008B6EA6" w:rsidRDefault="008B6EA6" w:rsidP="007B33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7B33BF"/>
    <w:rsid w:val="00006F63"/>
    <w:rsid w:val="000A5781"/>
    <w:rsid w:val="005207FB"/>
    <w:rsid w:val="005E7A26"/>
    <w:rsid w:val="00703547"/>
    <w:rsid w:val="007B33BF"/>
    <w:rsid w:val="008450D8"/>
    <w:rsid w:val="008B6EA6"/>
    <w:rsid w:val="0094377F"/>
    <w:rsid w:val="00A46D12"/>
    <w:rsid w:val="00D45E64"/>
    <w:rsid w:val="00FB4003"/>
    <w:rsid w:val="00FD40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7B33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7B33BF"/>
    <w:rPr>
      <w:rFonts w:ascii="Times New Roman" w:eastAsia="Times New Roman" w:hAnsi="Times New Roman" w:cs="Times New Roman"/>
      <w:sz w:val="24"/>
      <w:szCs w:val="24"/>
      <w:lang w:eastAsia="es-ES"/>
    </w:rPr>
  </w:style>
  <w:style w:type="character" w:customStyle="1" w:styleId="grame">
    <w:name w:val="grame"/>
    <w:basedOn w:val="Fuentedeprrafopredeter"/>
    <w:rsid w:val="007B33BF"/>
  </w:style>
  <w:style w:type="character" w:customStyle="1" w:styleId="spelle">
    <w:name w:val="spelle"/>
    <w:basedOn w:val="Fuentedeprrafopredeter"/>
    <w:rsid w:val="007B33BF"/>
  </w:style>
  <w:style w:type="paragraph" w:styleId="Encabezado">
    <w:name w:val="header"/>
    <w:basedOn w:val="Normal"/>
    <w:link w:val="EncabezadoCar"/>
    <w:uiPriority w:val="99"/>
    <w:semiHidden/>
    <w:unhideWhenUsed/>
    <w:rsid w:val="007B33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B33BF"/>
  </w:style>
  <w:style w:type="paragraph" w:styleId="Piedepgina">
    <w:name w:val="footer"/>
    <w:basedOn w:val="Normal"/>
    <w:link w:val="PiedepginaCar"/>
    <w:uiPriority w:val="99"/>
    <w:unhideWhenUsed/>
    <w:rsid w:val="007B33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33BF"/>
  </w:style>
  <w:style w:type="character" w:styleId="Hipervnculo">
    <w:name w:val="Hyperlink"/>
    <w:basedOn w:val="Fuentedeprrafopredeter"/>
    <w:uiPriority w:val="99"/>
    <w:unhideWhenUsed/>
    <w:rsid w:val="007B33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2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actionanduj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2014-09-15T06:33:00Z</dcterms:created>
  <dcterms:modified xsi:type="dcterms:W3CDTF">2014-09-15T06:33:00Z</dcterms:modified>
</cp:coreProperties>
</file>