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 xml:space="preserve">Rúbrica para evaluar la creación de personajes con la </w:t>
      </w:r>
    </w:p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aplicación Voki</w:t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8930" w:type="dxa"/>
        <w:jc w:val="left"/>
        <w:tblInd w:w="-2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774"/>
        <w:gridCol w:w="1846"/>
        <w:gridCol w:w="1792"/>
        <w:gridCol w:w="1719"/>
        <w:gridCol w:w="1799"/>
      </w:tblGrid>
      <w:tr>
        <w:trPr>
          <w:trHeight w:val="256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CATEGORÍA 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personaje o avatar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creativo y original.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bastante creativo y original.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creativo y original.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creativo ni original.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El tema y la explicación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apropiada.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apropiada.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apropiada.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apropiada.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texto oral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coherente y está muy  bien cohesionado.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es coherente y está bien cohesionado.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Está suficientemente cohesionado y es coherente.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mayoría de las veces,  no es coherente ni está bien cohesionado.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Entonación y tono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 la hora de hablar, mantiene una entonación y un tono  muy adecuados.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 la hora de hablar, la mayoría de las veces, mantiene una entonación y tono adecuados.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 la hora de hablar, unas veces mantiene una entonación y tono adecuados,  y otras no.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A la hora de hablar, la mayor parte del tiempo,  no mantiene la entonación y tono adecuados.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Velocidad y pausas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Durante todo el discurso, habla despacio y hace las pausas necesarias.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la mayor parte del discurso, habla despacio y hace las pautas necesarias.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Durante el discurso, algunas veces no habla despacio ni hace las pautas necesarias.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Durante el discurso, la mayoría de las veces, no habla despacio ni hace las pautas necesarias.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la creación de personajes con la aplicación Voki”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2491740</wp:posOffset>
          </wp:positionH>
          <wp:positionV relativeFrom="paragraph">
            <wp:posOffset>8329930</wp:posOffset>
          </wp:positionV>
          <wp:extent cx="830580" cy="287655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3126811</TotalTime>
  <Application>LibreOffice/5.0.1.2$MacOSX_X86_64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2013-11-29T09:41:26Z</dcterms:modified>
  <cp:revision>4</cp:revision>
</cp:coreProperties>
</file>